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2" w:line="260" w:lineRule="exact"/>
        <w:ind w:left="0" w:right="5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Бюджет проекту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580" w:firstLine="0"/>
      </w:pPr>
      <w:bookmarkStart w:id="0" w:name="bookmark0"/>
      <w:r>
        <w:rPr>
          <w:rStyle w:val="CharStyle7"/>
          <w:b/>
          <w:bCs/>
        </w:rPr>
        <w:t>СОууогкіпе: створення комфортного освітнього</w:t>
        <w:br/>
        <w:t>простору для навчання і відпочинку учнів, педагогів,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580" w:firstLine="0"/>
      </w:pPr>
      <w:bookmarkStart w:id="1" w:name="bookmark1"/>
      <w:r>
        <w:rPr>
          <w:rStyle w:val="CharStyle7"/>
          <w:b/>
          <w:bCs/>
        </w:rPr>
        <w:t>батьків.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68" w:line="260" w:lineRule="exact"/>
        <w:ind w:left="0" w:right="58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(нагтенування проекту)</w:t>
      </w:r>
    </w:p>
    <w:tbl>
      <w:tblPr>
        <w:tblOverlap w:val="never"/>
        <w:tblLayout w:type="fixed"/>
        <w:jc w:val="center"/>
      </w:tblPr>
      <w:tblGrid>
        <w:gridCol w:w="1087"/>
        <w:gridCol w:w="5263"/>
        <w:gridCol w:w="1508"/>
        <w:gridCol w:w="1411"/>
        <w:gridCol w:w="1451"/>
      </w:tblGrid>
      <w:tr>
        <w:trPr>
          <w:trHeight w:val="1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10"/>
                <w:i w:val="0"/>
                <w:i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Найменування товару (робіт, послуг)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60" w:lineRule="exact"/>
              <w:ind w:left="200" w:right="0" w:firstLine="0"/>
            </w:pPr>
            <w:r>
              <w:rPr>
                <w:rStyle w:val="CharStyle10"/>
                <w:i w:val="0"/>
                <w:iCs w:val="0"/>
              </w:rPr>
              <w:t>Кількість,</w:t>
            </w:r>
          </w:p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53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Ціна за одиницю, грн.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Вартість,</w:t>
            </w:r>
          </w:p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гри.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Обладнання та меблювання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 xml:space="preserve">ТЕЛЕВІЗОР 50“ </w:t>
            </w:r>
            <w:r>
              <w:rPr>
                <w:rStyle w:val="CharStyle10"/>
                <w:lang w:val="en-US" w:eastAsia="en-US" w:bidi="en-US"/>
                <w:i w:val="0"/>
                <w:iCs w:val="0"/>
              </w:rPr>
              <w:t>TCL 50DP600 BLACK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2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11 000,00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22 000,00</w:t>
            </w:r>
          </w:p>
        </w:tc>
      </w:tr>
      <w:tr>
        <w:trPr>
          <w:trHeight w:val="6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 xml:space="preserve">НОУБУКИ </w:t>
            </w:r>
            <w:r>
              <w:rPr>
                <w:rStyle w:val="CharStyle10"/>
                <w:lang w:val="en-US" w:eastAsia="en-US" w:bidi="en-US"/>
                <w:i w:val="0"/>
                <w:iCs w:val="0"/>
              </w:rPr>
              <w:t>ASUS VIVOBOOK X542UF (X542UF-DM2</w:t>
            </w:r>
            <w:r>
              <w:rPr>
                <w:rStyle w:val="CharStyle10"/>
                <w:i w:val="0"/>
                <w:iCs w:val="0"/>
              </w:rPr>
              <w:t xml:space="preserve">73) </w:t>
            </w:r>
            <w:r>
              <w:rPr>
                <w:rStyle w:val="CharStyle10"/>
                <w:lang w:val="en-US" w:eastAsia="en-US" w:bidi="en-US"/>
                <w:i w:val="0"/>
                <w:iCs w:val="0"/>
              </w:rPr>
              <w:t>DARK GREY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2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24 000,00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ПУФИ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20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18 000,00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СТЕЛАЖ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4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4 000,00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М’ЯКІ СИДІННЯ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20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16 000,00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СТІЛ КРУГЛИЙ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2 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60" w:right="0" w:firstLine="0"/>
            </w:pPr>
            <w:r>
              <w:rPr>
                <w:rStyle w:val="CharStyle10"/>
                <w:i w:val="0"/>
                <w:iCs w:val="0"/>
              </w:rPr>
              <w:t>700,00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1 400,00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Оздоблювальні роботи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0"/>
                <w:i w:val="0"/>
                <w:iCs w:val="0"/>
              </w:rPr>
              <w:t>ПОКРИТТЯ ЛІНОЛЕУМОМ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40" w:right="0" w:firstLine="0"/>
            </w:pPr>
            <w:r>
              <w:rPr>
                <w:rStyle w:val="CharStyle10"/>
                <w:i w:val="0"/>
                <w:iCs w:val="0"/>
              </w:rPr>
              <w:t>190,3 м</w:t>
            </w:r>
            <w:r>
              <w:rPr>
                <w:rStyle w:val="CharStyle10"/>
                <w:vertAlign w:val="superscript"/>
                <w:i w:val="0"/>
                <w:i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0"/>
                <w:i w:val="0"/>
                <w:iCs w:val="0"/>
              </w:rPr>
              <w:t>14 600,00</w:t>
            </w:r>
          </w:p>
        </w:tc>
      </w:tr>
      <w:tr>
        <w:trPr>
          <w:trHeight w:val="5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80" w:right="0" w:firstLine="0"/>
            </w:pPr>
            <w:r>
              <w:rPr>
                <w:rStyle w:val="CharStyle12"/>
                <w:i/>
                <w:iCs/>
              </w:rPr>
              <w:t>(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1"/>
                <w:i w:val="0"/>
                <w:iCs w:val="0"/>
              </w:rPr>
              <w:t>Усього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7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2"/>
                <w:i/>
                <w:iCs/>
              </w:rPr>
              <w:t>100 000,00</w:t>
            </w:r>
          </w:p>
        </w:tc>
      </w:tr>
    </w:tbl>
    <w:p>
      <w:pPr>
        <w:framePr w:w="107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279" w:left="603" w:right="576" w:bottom="12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7">
    <w:name w:val="Заголовок №1"/>
    <w:basedOn w:val="CharStyle6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2) + Не курсив"/>
    <w:basedOn w:val="CharStyle9"/>
    <w:rPr>
      <w:lang w:val="uk-UA" w:eastAsia="uk-UA" w:bidi="uk-UA"/>
      <w:i/>
      <w:iCs/>
      <w:w w:val="100"/>
      <w:spacing w:val="0"/>
      <w:color w:val="000000"/>
      <w:position w:val="0"/>
    </w:rPr>
  </w:style>
  <w:style w:type="character" w:customStyle="1" w:styleId="CharStyle11">
    <w:name w:val="Основной текст (2) + 15 pt,Не курсив"/>
    <w:basedOn w:val="CharStyle9"/>
    <w:rPr>
      <w:lang w:val="uk-UA" w:eastAsia="uk-UA" w:bidi="uk-UA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uk-UA" w:eastAsia="uk-UA" w:bidi="uk-U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line="418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after="42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